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546" w:rsidRDefault="000D1F6C">
      <w:pPr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>郑州轻工业大学</w:t>
      </w:r>
    </w:p>
    <w:p w:rsidR="00912546" w:rsidRDefault="008E78FD">
      <w:pPr>
        <w:jc w:val="center"/>
        <w:rPr>
          <w:sz w:val="30"/>
          <w:szCs w:val="30"/>
        </w:rPr>
      </w:pPr>
      <w:r>
        <w:rPr>
          <w:rFonts w:hint="eastAsia"/>
          <w:sz w:val="30"/>
          <w:szCs w:val="30"/>
          <w:u w:val="single"/>
        </w:rPr>
        <w:t xml:space="preserve">    </w:t>
      </w:r>
      <w:r>
        <w:rPr>
          <w:rFonts w:hint="eastAsia"/>
          <w:sz w:val="30"/>
          <w:szCs w:val="30"/>
        </w:rPr>
        <w:t>年度计划生育管理服务工作自评表</w:t>
      </w:r>
    </w:p>
    <w:tbl>
      <w:tblPr>
        <w:tblW w:w="14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61"/>
        <w:gridCol w:w="4725"/>
        <w:gridCol w:w="2362"/>
        <w:gridCol w:w="2362"/>
        <w:gridCol w:w="2364"/>
      </w:tblGrid>
      <w:tr w:rsidR="00912546">
        <w:trPr>
          <w:trHeight w:val="607"/>
        </w:trPr>
        <w:tc>
          <w:tcPr>
            <w:tcW w:w="2361" w:type="dxa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单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位：</w:t>
            </w:r>
          </w:p>
        </w:tc>
        <w:tc>
          <w:tcPr>
            <w:tcW w:w="4725" w:type="dxa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62" w:type="dxa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部门负责人</w:t>
            </w:r>
          </w:p>
        </w:tc>
        <w:tc>
          <w:tcPr>
            <w:tcW w:w="4726" w:type="dxa"/>
            <w:gridSpan w:val="2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12546">
        <w:trPr>
          <w:trHeight w:val="445"/>
        </w:trPr>
        <w:tc>
          <w:tcPr>
            <w:tcW w:w="2361" w:type="dxa"/>
            <w:vMerge w:val="restart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职工总数</w:t>
            </w:r>
          </w:p>
        </w:tc>
        <w:tc>
          <w:tcPr>
            <w:tcW w:w="4725" w:type="dxa"/>
            <w:vMerge w:val="restart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62" w:type="dxa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男职工人数</w:t>
            </w:r>
          </w:p>
        </w:tc>
        <w:tc>
          <w:tcPr>
            <w:tcW w:w="4726" w:type="dxa"/>
            <w:gridSpan w:val="2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12546">
        <w:trPr>
          <w:trHeight w:val="425"/>
        </w:trPr>
        <w:tc>
          <w:tcPr>
            <w:tcW w:w="2361" w:type="dxa"/>
            <w:vMerge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25" w:type="dxa"/>
            <w:vMerge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62" w:type="dxa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女职工人数</w:t>
            </w:r>
          </w:p>
        </w:tc>
        <w:tc>
          <w:tcPr>
            <w:tcW w:w="4726" w:type="dxa"/>
            <w:gridSpan w:val="2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12546">
        <w:tc>
          <w:tcPr>
            <w:tcW w:w="2361" w:type="dxa"/>
            <w:vMerge w:val="restart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计生委员</w:t>
            </w:r>
          </w:p>
        </w:tc>
        <w:tc>
          <w:tcPr>
            <w:tcW w:w="4725" w:type="dxa"/>
            <w:vMerge w:val="restart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62" w:type="dxa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电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话</w:t>
            </w:r>
          </w:p>
        </w:tc>
        <w:tc>
          <w:tcPr>
            <w:tcW w:w="4726" w:type="dxa"/>
            <w:gridSpan w:val="2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12546">
        <w:trPr>
          <w:trHeight w:val="413"/>
        </w:trPr>
        <w:tc>
          <w:tcPr>
            <w:tcW w:w="2361" w:type="dxa"/>
            <w:vMerge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25" w:type="dxa"/>
            <w:vMerge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62" w:type="dxa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邮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箱</w:t>
            </w:r>
          </w:p>
        </w:tc>
        <w:tc>
          <w:tcPr>
            <w:tcW w:w="4726" w:type="dxa"/>
            <w:gridSpan w:val="2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12546">
        <w:tc>
          <w:tcPr>
            <w:tcW w:w="2361" w:type="dxa"/>
            <w:vMerge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25" w:type="dxa"/>
            <w:vMerge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362" w:type="dxa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Q   Q</w:t>
            </w:r>
          </w:p>
        </w:tc>
        <w:tc>
          <w:tcPr>
            <w:tcW w:w="4726" w:type="dxa"/>
            <w:gridSpan w:val="2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12546">
        <w:tc>
          <w:tcPr>
            <w:tcW w:w="11810" w:type="dxa"/>
            <w:gridSpan w:val="4"/>
            <w:shd w:val="clear" w:color="auto" w:fill="auto"/>
            <w:vAlign w:val="center"/>
          </w:tcPr>
          <w:p w:rsidR="00912546" w:rsidRDefault="008E78FD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自评分数</w:t>
            </w:r>
          </w:p>
        </w:tc>
        <w:tc>
          <w:tcPr>
            <w:tcW w:w="2364" w:type="dxa"/>
            <w:shd w:val="clear" w:color="auto" w:fill="auto"/>
            <w:vAlign w:val="center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12546">
        <w:tc>
          <w:tcPr>
            <w:tcW w:w="11810" w:type="dxa"/>
            <w:gridSpan w:val="4"/>
            <w:shd w:val="clear" w:color="auto" w:fill="auto"/>
          </w:tcPr>
          <w:p w:rsidR="00912546" w:rsidRDefault="008E78FD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一、实行责任人计生工作责任制（</w:t>
            </w:r>
            <w:r>
              <w:rPr>
                <w:rFonts w:ascii="仿宋_GB2312" w:eastAsia="仿宋_GB2312" w:hint="eastAsia"/>
                <w:sz w:val="28"/>
                <w:szCs w:val="28"/>
              </w:rPr>
              <w:t>120</w:t>
            </w:r>
            <w:r>
              <w:rPr>
                <w:rFonts w:ascii="仿宋_GB2312" w:eastAsia="仿宋_GB2312" w:hint="eastAsia"/>
                <w:sz w:val="28"/>
                <w:szCs w:val="28"/>
              </w:rPr>
              <w:t>分）</w:t>
            </w:r>
          </w:p>
        </w:tc>
        <w:tc>
          <w:tcPr>
            <w:tcW w:w="2364" w:type="dxa"/>
            <w:shd w:val="clear" w:color="auto" w:fill="auto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12546">
        <w:tc>
          <w:tcPr>
            <w:tcW w:w="11810" w:type="dxa"/>
            <w:gridSpan w:val="4"/>
            <w:shd w:val="clear" w:color="auto" w:fill="auto"/>
          </w:tcPr>
          <w:p w:rsidR="00912546" w:rsidRDefault="008E78FD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二、落实计生政策法规（</w:t>
            </w:r>
            <w:r>
              <w:rPr>
                <w:rFonts w:ascii="仿宋_GB2312" w:eastAsia="仿宋_GB2312" w:hint="eastAsia"/>
                <w:sz w:val="28"/>
                <w:szCs w:val="28"/>
              </w:rPr>
              <w:t>240</w:t>
            </w:r>
            <w:r>
              <w:rPr>
                <w:rFonts w:ascii="仿宋_GB2312" w:eastAsia="仿宋_GB2312" w:hint="eastAsia"/>
                <w:sz w:val="28"/>
                <w:szCs w:val="28"/>
              </w:rPr>
              <w:t>分）</w:t>
            </w:r>
          </w:p>
        </w:tc>
        <w:tc>
          <w:tcPr>
            <w:tcW w:w="2364" w:type="dxa"/>
            <w:shd w:val="clear" w:color="auto" w:fill="auto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12546">
        <w:tc>
          <w:tcPr>
            <w:tcW w:w="11810" w:type="dxa"/>
            <w:gridSpan w:val="4"/>
            <w:shd w:val="clear" w:color="auto" w:fill="auto"/>
          </w:tcPr>
          <w:p w:rsidR="00912546" w:rsidRDefault="008E78FD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三、宣传教育（</w:t>
            </w:r>
            <w:r>
              <w:rPr>
                <w:rFonts w:ascii="仿宋_GB2312" w:eastAsia="仿宋_GB2312" w:hint="eastAsia"/>
                <w:sz w:val="28"/>
                <w:szCs w:val="28"/>
              </w:rPr>
              <w:t>120</w:t>
            </w:r>
            <w:r>
              <w:rPr>
                <w:rFonts w:ascii="仿宋_GB2312" w:eastAsia="仿宋_GB2312" w:hint="eastAsia"/>
                <w:sz w:val="28"/>
                <w:szCs w:val="28"/>
              </w:rPr>
              <w:t>分）</w:t>
            </w:r>
          </w:p>
        </w:tc>
        <w:tc>
          <w:tcPr>
            <w:tcW w:w="2364" w:type="dxa"/>
            <w:shd w:val="clear" w:color="auto" w:fill="auto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12546">
        <w:tc>
          <w:tcPr>
            <w:tcW w:w="11810" w:type="dxa"/>
            <w:gridSpan w:val="4"/>
            <w:shd w:val="clear" w:color="auto" w:fill="auto"/>
          </w:tcPr>
          <w:p w:rsidR="00912546" w:rsidRDefault="008E78FD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四、技术服务（</w:t>
            </w:r>
            <w:r>
              <w:rPr>
                <w:rFonts w:ascii="仿宋_GB2312" w:eastAsia="仿宋_GB2312" w:hint="eastAsia"/>
                <w:sz w:val="28"/>
                <w:szCs w:val="28"/>
              </w:rPr>
              <w:t>160</w:t>
            </w:r>
            <w:r>
              <w:rPr>
                <w:rFonts w:ascii="仿宋_GB2312" w:eastAsia="仿宋_GB2312" w:hint="eastAsia"/>
                <w:sz w:val="28"/>
                <w:szCs w:val="28"/>
              </w:rPr>
              <w:t>分）</w:t>
            </w:r>
          </w:p>
        </w:tc>
        <w:tc>
          <w:tcPr>
            <w:tcW w:w="2364" w:type="dxa"/>
            <w:shd w:val="clear" w:color="auto" w:fill="auto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12546">
        <w:tc>
          <w:tcPr>
            <w:tcW w:w="11810" w:type="dxa"/>
            <w:gridSpan w:val="4"/>
            <w:shd w:val="clear" w:color="auto" w:fill="auto"/>
          </w:tcPr>
          <w:p w:rsidR="00912546" w:rsidRDefault="008E78FD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五、对特殊人群的管理与服务（</w:t>
            </w:r>
            <w:r>
              <w:rPr>
                <w:rFonts w:ascii="仿宋_GB2312" w:eastAsia="仿宋_GB2312" w:hint="eastAsia"/>
                <w:sz w:val="28"/>
                <w:szCs w:val="28"/>
              </w:rPr>
              <w:t>100</w:t>
            </w:r>
            <w:r>
              <w:rPr>
                <w:rFonts w:ascii="仿宋_GB2312" w:eastAsia="仿宋_GB2312" w:hint="eastAsia"/>
                <w:sz w:val="28"/>
                <w:szCs w:val="28"/>
              </w:rPr>
              <w:t>分）</w:t>
            </w:r>
          </w:p>
        </w:tc>
        <w:tc>
          <w:tcPr>
            <w:tcW w:w="2364" w:type="dxa"/>
            <w:shd w:val="clear" w:color="auto" w:fill="auto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12546">
        <w:tc>
          <w:tcPr>
            <w:tcW w:w="11810" w:type="dxa"/>
            <w:gridSpan w:val="4"/>
            <w:shd w:val="clear" w:color="auto" w:fill="auto"/>
          </w:tcPr>
          <w:p w:rsidR="00912546" w:rsidRDefault="008E78FD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六、流动人口</w:t>
            </w:r>
            <w:r>
              <w:rPr>
                <w:rFonts w:ascii="仿宋_GB2312" w:eastAsia="仿宋_GB2312" w:hint="eastAsia"/>
                <w:sz w:val="28"/>
                <w:szCs w:val="28"/>
              </w:rPr>
              <w:t>计划生育</w:t>
            </w:r>
            <w:r>
              <w:rPr>
                <w:rFonts w:ascii="仿宋_GB2312" w:eastAsia="仿宋_GB2312" w:hint="eastAsia"/>
                <w:sz w:val="28"/>
                <w:szCs w:val="28"/>
              </w:rPr>
              <w:t>管理（</w:t>
            </w:r>
            <w:r>
              <w:rPr>
                <w:rFonts w:ascii="仿宋_GB2312" w:eastAsia="仿宋_GB2312" w:hint="eastAsia"/>
                <w:sz w:val="28"/>
                <w:szCs w:val="28"/>
              </w:rPr>
              <w:t>200</w:t>
            </w:r>
            <w:r>
              <w:rPr>
                <w:rFonts w:ascii="仿宋_GB2312" w:eastAsia="仿宋_GB2312" w:hint="eastAsia"/>
                <w:sz w:val="28"/>
                <w:szCs w:val="28"/>
              </w:rPr>
              <w:t>分）</w:t>
            </w:r>
          </w:p>
        </w:tc>
        <w:tc>
          <w:tcPr>
            <w:tcW w:w="2364" w:type="dxa"/>
            <w:shd w:val="clear" w:color="auto" w:fill="auto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12546">
        <w:tc>
          <w:tcPr>
            <w:tcW w:w="11810" w:type="dxa"/>
            <w:gridSpan w:val="4"/>
            <w:shd w:val="clear" w:color="auto" w:fill="auto"/>
          </w:tcPr>
          <w:p w:rsidR="00912546" w:rsidRDefault="008E78FD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七、计划生育档案管理（</w:t>
            </w:r>
            <w:r>
              <w:rPr>
                <w:rFonts w:ascii="仿宋_GB2312" w:eastAsia="仿宋_GB2312" w:hint="eastAsia"/>
                <w:sz w:val="28"/>
                <w:szCs w:val="28"/>
              </w:rPr>
              <w:t>150</w:t>
            </w:r>
            <w:r>
              <w:rPr>
                <w:rFonts w:ascii="仿宋_GB2312" w:eastAsia="仿宋_GB2312" w:hint="eastAsia"/>
                <w:sz w:val="28"/>
                <w:szCs w:val="28"/>
              </w:rPr>
              <w:t>分）</w:t>
            </w:r>
          </w:p>
        </w:tc>
        <w:tc>
          <w:tcPr>
            <w:tcW w:w="2364" w:type="dxa"/>
            <w:shd w:val="clear" w:color="auto" w:fill="auto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12546">
        <w:tc>
          <w:tcPr>
            <w:tcW w:w="11810" w:type="dxa"/>
            <w:gridSpan w:val="4"/>
            <w:shd w:val="clear" w:color="auto" w:fill="auto"/>
          </w:tcPr>
          <w:p w:rsidR="00912546" w:rsidRDefault="008E78FD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八、基础工作（</w:t>
            </w:r>
            <w:r>
              <w:rPr>
                <w:rFonts w:ascii="仿宋_GB2312" w:eastAsia="仿宋_GB2312" w:hint="eastAsia"/>
                <w:sz w:val="28"/>
                <w:szCs w:val="28"/>
              </w:rPr>
              <w:t>150</w:t>
            </w:r>
            <w:r>
              <w:rPr>
                <w:rFonts w:ascii="仿宋_GB2312" w:eastAsia="仿宋_GB2312" w:hint="eastAsia"/>
                <w:sz w:val="28"/>
                <w:szCs w:val="28"/>
              </w:rPr>
              <w:t>分）</w:t>
            </w:r>
            <w:bookmarkStart w:id="0" w:name="_GoBack"/>
            <w:bookmarkEnd w:id="0"/>
          </w:p>
        </w:tc>
        <w:tc>
          <w:tcPr>
            <w:tcW w:w="2364" w:type="dxa"/>
            <w:shd w:val="clear" w:color="auto" w:fill="auto"/>
          </w:tcPr>
          <w:p w:rsidR="00912546" w:rsidRDefault="00912546">
            <w:pPr>
              <w:ind w:right="48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912546">
        <w:trPr>
          <w:trHeight w:val="640"/>
        </w:trPr>
        <w:tc>
          <w:tcPr>
            <w:tcW w:w="2361" w:type="dxa"/>
            <w:shd w:val="clear" w:color="auto" w:fill="auto"/>
          </w:tcPr>
          <w:p w:rsidR="00912546" w:rsidRDefault="008E78FD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备注：</w:t>
            </w:r>
          </w:p>
        </w:tc>
        <w:tc>
          <w:tcPr>
            <w:tcW w:w="11813" w:type="dxa"/>
            <w:gridSpan w:val="4"/>
            <w:shd w:val="clear" w:color="auto" w:fill="auto"/>
          </w:tcPr>
          <w:p w:rsidR="00912546" w:rsidRDefault="00912546">
            <w:pPr>
              <w:ind w:right="480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912546" w:rsidRDefault="008E78FD">
      <w:pPr>
        <w:ind w:right="480" w:firstLineChars="3400" w:firstLine="9520"/>
      </w:pPr>
      <w:r>
        <w:rPr>
          <w:rFonts w:ascii="仿宋_GB2312" w:eastAsia="仿宋_GB2312" w:hint="eastAsia"/>
          <w:sz w:val="28"/>
          <w:szCs w:val="28"/>
        </w:rPr>
        <w:t>填表人：</w:t>
      </w:r>
    </w:p>
    <w:sectPr w:rsidR="00912546" w:rsidSect="00912546">
      <w:pgSz w:w="16838" w:h="11906" w:orient="landscape"/>
      <w:pgMar w:top="567" w:right="1440" w:bottom="56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8FD" w:rsidRDefault="008E78FD" w:rsidP="000D1F6C">
      <w:r>
        <w:separator/>
      </w:r>
    </w:p>
  </w:endnote>
  <w:endnote w:type="continuationSeparator" w:id="0">
    <w:p w:rsidR="008E78FD" w:rsidRDefault="008E78FD" w:rsidP="000D1F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8FD" w:rsidRDefault="008E78FD" w:rsidP="000D1F6C">
      <w:r>
        <w:separator/>
      </w:r>
    </w:p>
  </w:footnote>
  <w:footnote w:type="continuationSeparator" w:id="0">
    <w:p w:rsidR="008E78FD" w:rsidRDefault="008E78FD" w:rsidP="000D1F6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4490DB8"/>
    <w:rsid w:val="000D1F6C"/>
    <w:rsid w:val="008E78FD"/>
    <w:rsid w:val="00912546"/>
    <w:rsid w:val="04490DB8"/>
    <w:rsid w:val="3A27325F"/>
    <w:rsid w:val="403F12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1254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D1F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D1F6C"/>
    <w:rPr>
      <w:kern w:val="2"/>
      <w:sz w:val="18"/>
      <w:szCs w:val="18"/>
    </w:rPr>
  </w:style>
  <w:style w:type="paragraph" w:styleId="a4">
    <w:name w:val="footer"/>
    <w:basedOn w:val="a"/>
    <w:link w:val="Char0"/>
    <w:rsid w:val="000D1F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0D1F6C"/>
    <w:rPr>
      <w:kern w:val="2"/>
      <w:sz w:val="18"/>
      <w:szCs w:val="18"/>
    </w:rPr>
  </w:style>
  <w:style w:type="paragraph" w:styleId="a5">
    <w:name w:val="Balloon Text"/>
    <w:basedOn w:val="a"/>
    <w:link w:val="Char1"/>
    <w:rsid w:val="000D1F6C"/>
    <w:rPr>
      <w:sz w:val="18"/>
      <w:szCs w:val="18"/>
    </w:rPr>
  </w:style>
  <w:style w:type="character" w:customStyle="1" w:styleId="Char1">
    <w:name w:val="批注框文本 Char"/>
    <w:basedOn w:val="a0"/>
    <w:link w:val="a5"/>
    <w:rsid w:val="000D1F6C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2019-12-20T02:57:00Z</cp:lastPrinted>
  <dcterms:created xsi:type="dcterms:W3CDTF">2016-01-22T07:35:00Z</dcterms:created>
  <dcterms:modified xsi:type="dcterms:W3CDTF">2019-12-23T01:32:00Z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2052-10.1.0.7106</vt:lpwstr>
  </property>
</Properties>
</file>